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49DD" w14:textId="7BD72DAA" w:rsidR="00CA76F0" w:rsidRDefault="00CA76F0" w:rsidP="00CA76F0">
      <w:pPr>
        <w:ind w:left="0" w:right="-36" w:firstLine="6570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E4F9BC" wp14:editId="7D7FD14E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038985" cy="1699260"/>
            <wp:effectExtent l="0" t="0" r="0" b="0"/>
            <wp:wrapThrough wrapText="bothSides">
              <wp:wrapPolygon edited="0">
                <wp:start x="10090" y="726"/>
                <wp:lineTo x="4843" y="1937"/>
                <wp:lineTo x="4036" y="2664"/>
                <wp:lineTo x="4036" y="5085"/>
                <wp:lineTo x="0" y="7991"/>
                <wp:lineTo x="0" y="19857"/>
                <wp:lineTo x="202" y="20099"/>
                <wp:lineTo x="8678" y="20583"/>
                <wp:lineTo x="12714" y="20583"/>
                <wp:lineTo x="21190" y="20099"/>
                <wp:lineTo x="21391" y="19857"/>
                <wp:lineTo x="21391" y="7991"/>
                <wp:lineTo x="11301" y="726"/>
                <wp:lineTo x="10090" y="72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580565" wp14:editId="5B0B79AC">
            <wp:simplePos x="0" y="0"/>
            <wp:positionH relativeFrom="column">
              <wp:posOffset>76200</wp:posOffset>
            </wp:positionH>
            <wp:positionV relativeFrom="page">
              <wp:posOffset>586740</wp:posOffset>
            </wp:positionV>
            <wp:extent cx="2316480" cy="655320"/>
            <wp:effectExtent l="0" t="0" r="7620" b="0"/>
            <wp:wrapNone/>
            <wp:docPr id="1399912314" name="Picture 139991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5215D" w14:textId="20C16E2B" w:rsidR="00CA76F0" w:rsidRPr="00CA76F0" w:rsidRDefault="00CA76F0" w:rsidP="00CA76F0">
      <w:pPr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A2C28B7" w14:textId="77777777" w:rsidR="00CA76F0" w:rsidRDefault="00CA76F0" w:rsidP="00CA76F0">
      <w:pPr>
        <w:ind w:left="0" w:right="0" w:firstLine="0"/>
        <w:rPr>
          <w:b/>
          <w:bCs/>
          <w:sz w:val="32"/>
          <w:szCs w:val="32"/>
          <w:u w:val="single"/>
        </w:rPr>
      </w:pPr>
    </w:p>
    <w:p w14:paraId="20915A21" w14:textId="77777777" w:rsidR="00CA76F0" w:rsidRDefault="00CA76F0" w:rsidP="00CA76F0">
      <w:pPr>
        <w:ind w:left="0" w:right="0" w:firstLine="0"/>
        <w:rPr>
          <w:b/>
          <w:bCs/>
          <w:sz w:val="32"/>
          <w:szCs w:val="32"/>
          <w:u w:val="single"/>
        </w:rPr>
      </w:pPr>
    </w:p>
    <w:p w14:paraId="3E80C9C0" w14:textId="77777777" w:rsidR="00CA76F0" w:rsidRDefault="00CA76F0" w:rsidP="00CA76F0">
      <w:pPr>
        <w:ind w:left="0" w:right="0" w:firstLine="0"/>
        <w:rPr>
          <w:sz w:val="24"/>
          <w:szCs w:val="24"/>
        </w:rPr>
      </w:pPr>
      <w:r w:rsidRPr="00CA76F0">
        <w:rPr>
          <w:sz w:val="24"/>
          <w:szCs w:val="24"/>
        </w:rPr>
        <w:t>H.O.P.E., Inc. is a charitable, religious organization</w:t>
      </w:r>
      <w:r>
        <w:rPr>
          <w:sz w:val="24"/>
          <w:szCs w:val="24"/>
        </w:rPr>
        <w:t xml:space="preserve">, 5013c. </w:t>
      </w:r>
    </w:p>
    <w:p w14:paraId="17A8559E" w14:textId="47301BB5" w:rsidR="00CA76F0" w:rsidRPr="00CA76F0" w:rsidRDefault="00CA76F0" w:rsidP="00CA76F0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Mission statement: to support and advance the customized and religious, biblical worldview instruction of children in the greater, central Indiana area as directed by their parents or guardians.</w:t>
      </w:r>
    </w:p>
    <w:p w14:paraId="2711C331" w14:textId="77777777" w:rsidR="00CA76F0" w:rsidRDefault="00CA76F0" w:rsidP="00CA76F0">
      <w:pPr>
        <w:ind w:left="0" w:right="0" w:firstLine="0"/>
        <w:rPr>
          <w:b/>
          <w:bCs/>
          <w:sz w:val="32"/>
          <w:szCs w:val="32"/>
          <w:u w:val="single"/>
        </w:rPr>
      </w:pPr>
    </w:p>
    <w:p w14:paraId="67EB99AC" w14:textId="6F79FC33" w:rsidR="00CA76F0" w:rsidRPr="00CA76F0" w:rsidRDefault="00CA76F0" w:rsidP="00CA76F0">
      <w:pPr>
        <w:ind w:left="0" w:right="0" w:firstLine="0"/>
        <w:rPr>
          <w:b/>
          <w:bCs/>
          <w:szCs w:val="28"/>
          <w:u w:val="single"/>
        </w:rPr>
      </w:pPr>
      <w:r w:rsidRPr="00CA76F0">
        <w:rPr>
          <w:b/>
          <w:bCs/>
          <w:szCs w:val="28"/>
          <w:u w:val="single"/>
        </w:rPr>
        <w:t>Goals:</w:t>
      </w:r>
    </w:p>
    <w:p w14:paraId="6FAF27B2" w14:textId="77777777" w:rsidR="00B57B42" w:rsidRDefault="00B57B42" w:rsidP="00CA76F0">
      <w:pPr>
        <w:ind w:left="0" w:right="0" w:firstLine="0"/>
        <w:rPr>
          <w:sz w:val="24"/>
          <w:szCs w:val="24"/>
          <w:u w:val="single"/>
        </w:rPr>
      </w:pPr>
    </w:p>
    <w:p w14:paraId="6D1C00B4" w14:textId="77777777" w:rsidR="000F3EAD" w:rsidRPr="000F3EAD" w:rsidRDefault="000F3EAD" w:rsidP="000F3EAD">
      <w:pPr>
        <w:ind w:left="0" w:firstLine="0"/>
        <w:rPr>
          <w:b/>
          <w:bCs/>
          <w:sz w:val="24"/>
          <w:szCs w:val="24"/>
        </w:rPr>
      </w:pPr>
      <w:r w:rsidRPr="000F3EAD">
        <w:rPr>
          <w:b/>
          <w:bCs/>
          <w:sz w:val="24"/>
          <w:szCs w:val="24"/>
        </w:rPr>
        <w:t>I. Minister to Christian Families and to glorify the Lord.</w:t>
      </w:r>
    </w:p>
    <w:p w14:paraId="6653E92E" w14:textId="205BA0F5" w:rsidR="000F3EAD" w:rsidRPr="000F3EAD" w:rsidRDefault="000F3EAD" w:rsidP="000F3E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3EAD">
        <w:rPr>
          <w:sz w:val="24"/>
          <w:szCs w:val="24"/>
        </w:rPr>
        <w:t>To glorify God by supporting parents in raising thei</w:t>
      </w:r>
      <w:r>
        <w:rPr>
          <w:sz w:val="24"/>
          <w:szCs w:val="24"/>
        </w:rPr>
        <w:t xml:space="preserve">r </w:t>
      </w:r>
      <w:r w:rsidRPr="000F3EAD">
        <w:rPr>
          <w:sz w:val="24"/>
          <w:szCs w:val="24"/>
        </w:rPr>
        <w:t>children in the discipline and instruction of the Lord (Ephesians 6:4)</w:t>
      </w:r>
    </w:p>
    <w:p w14:paraId="3C258A37" w14:textId="15BD2806" w:rsidR="000F3EAD" w:rsidRPr="000F3EAD" w:rsidRDefault="000F3EAD" w:rsidP="000F3E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3EAD">
        <w:rPr>
          <w:sz w:val="24"/>
          <w:szCs w:val="24"/>
        </w:rPr>
        <w:t>How: To come alongside parents in offering a homeschooling center where families of like-mindedness can support one another and provide classes and opportunities for Christian instruction, growth, and development of children.</w:t>
      </w:r>
    </w:p>
    <w:p w14:paraId="0734272B" w14:textId="791A7D60" w:rsidR="000F3EAD" w:rsidRPr="000F3EAD" w:rsidRDefault="000F3EAD" w:rsidP="000F3E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3EAD">
        <w:rPr>
          <w:sz w:val="24"/>
          <w:szCs w:val="24"/>
        </w:rPr>
        <w:t xml:space="preserve">Class offerings would be enrichment classes to core academics, Bible and Worldview, life skills, sports, theater, industrial arts, electives, career guidance, college prep, and more. </w:t>
      </w:r>
    </w:p>
    <w:p w14:paraId="76CF3F29" w14:textId="77777777" w:rsidR="000F3EAD" w:rsidRPr="000F3EAD" w:rsidRDefault="000F3EAD" w:rsidP="000F3EAD">
      <w:pPr>
        <w:rPr>
          <w:sz w:val="24"/>
          <w:szCs w:val="24"/>
        </w:rPr>
      </w:pPr>
    </w:p>
    <w:p w14:paraId="07B6FDFC" w14:textId="77777777" w:rsidR="000F3EAD" w:rsidRPr="000F3EAD" w:rsidRDefault="000F3EAD" w:rsidP="000F3EAD">
      <w:pPr>
        <w:ind w:left="0" w:firstLine="0"/>
        <w:rPr>
          <w:b/>
          <w:bCs/>
          <w:sz w:val="24"/>
          <w:szCs w:val="24"/>
        </w:rPr>
      </w:pPr>
      <w:r w:rsidRPr="000F3EAD">
        <w:rPr>
          <w:b/>
          <w:bCs/>
          <w:sz w:val="24"/>
          <w:szCs w:val="24"/>
        </w:rPr>
        <w:t>II. Serve each other and the community.</w:t>
      </w:r>
    </w:p>
    <w:p w14:paraId="123A6A37" w14:textId="60645A73" w:rsidR="000F3EAD" w:rsidRPr="000F3EAD" w:rsidRDefault="000F3EAD" w:rsidP="000F3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F3EAD">
        <w:rPr>
          <w:sz w:val="24"/>
          <w:szCs w:val="24"/>
        </w:rPr>
        <w:t>Serve the community in various ways with numerous service opportunities and build awareness and exposure to the various ways to serve in public and religious organizations.</w:t>
      </w:r>
    </w:p>
    <w:p w14:paraId="66098643" w14:textId="31B1D0A8" w:rsidR="000F3EAD" w:rsidRPr="000F3EAD" w:rsidRDefault="000F3EAD" w:rsidP="000F3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F3EAD">
        <w:rPr>
          <w:sz w:val="24"/>
          <w:szCs w:val="24"/>
        </w:rPr>
        <w:t>To model leadership and administrative skills and to develop these skills in children.</w:t>
      </w:r>
    </w:p>
    <w:p w14:paraId="1670A0B8" w14:textId="17E39D70" w:rsidR="000F3EAD" w:rsidRPr="000F3EAD" w:rsidRDefault="000F3EAD" w:rsidP="000F3E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F3EAD">
        <w:rPr>
          <w:sz w:val="24"/>
          <w:szCs w:val="24"/>
        </w:rPr>
        <w:t>To be a team, to work on projects together, to encourage one another, and to bring glory to God by word and deed.</w:t>
      </w:r>
    </w:p>
    <w:p w14:paraId="79D2674A" w14:textId="77777777" w:rsidR="000F3EAD" w:rsidRPr="000F3EAD" w:rsidRDefault="000F3EAD" w:rsidP="000F3EAD">
      <w:pPr>
        <w:rPr>
          <w:sz w:val="24"/>
          <w:szCs w:val="24"/>
        </w:rPr>
      </w:pPr>
    </w:p>
    <w:p w14:paraId="17D187C8" w14:textId="77777777" w:rsidR="000F3EAD" w:rsidRPr="000F3EAD" w:rsidRDefault="000F3EAD" w:rsidP="000F3EAD">
      <w:pPr>
        <w:ind w:left="0" w:firstLine="0"/>
        <w:rPr>
          <w:b/>
          <w:bCs/>
          <w:sz w:val="24"/>
          <w:szCs w:val="24"/>
        </w:rPr>
      </w:pPr>
      <w:r w:rsidRPr="000F3EAD">
        <w:rPr>
          <w:b/>
          <w:bCs/>
          <w:sz w:val="24"/>
          <w:szCs w:val="24"/>
        </w:rPr>
        <w:t>III. Support Other Christian Ministries</w:t>
      </w:r>
    </w:p>
    <w:p w14:paraId="5C52CDE9" w14:textId="0C2C6A52" w:rsidR="000F3EAD" w:rsidRPr="000F3EAD" w:rsidRDefault="000F3EAD" w:rsidP="000F3E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3EAD">
        <w:rPr>
          <w:sz w:val="24"/>
          <w:szCs w:val="24"/>
        </w:rPr>
        <w:t>Provide a place where many ministries can share facilities and costs (conference rooms, break rooms, copying rooms, etc.)</w:t>
      </w:r>
    </w:p>
    <w:p w14:paraId="6FB23DB5" w14:textId="75AA33B9" w:rsidR="000F3EAD" w:rsidRPr="000F3EAD" w:rsidRDefault="000F3EAD" w:rsidP="000F3E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3EAD">
        <w:rPr>
          <w:sz w:val="24"/>
          <w:szCs w:val="24"/>
        </w:rPr>
        <w:t>Provide a place for start-up church or church plants.</w:t>
      </w:r>
    </w:p>
    <w:p w14:paraId="6A9EC406" w14:textId="7CA39BD5" w:rsidR="00AA0622" w:rsidRPr="000F3EAD" w:rsidRDefault="000F3EAD" w:rsidP="000F3E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3EAD">
        <w:rPr>
          <w:sz w:val="24"/>
          <w:szCs w:val="24"/>
        </w:rPr>
        <w:t>Provide opportunities for adults and families with Bible studies, counseling, workshops, events, and life skills.</w:t>
      </w:r>
    </w:p>
    <w:sectPr w:rsidR="00AA0622" w:rsidRPr="000F3EAD" w:rsidSect="00300EC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A2F"/>
    <w:multiLevelType w:val="hybridMultilevel"/>
    <w:tmpl w:val="4F46B136"/>
    <w:lvl w:ilvl="0" w:tplc="622EF6F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1B0416D"/>
    <w:multiLevelType w:val="hybridMultilevel"/>
    <w:tmpl w:val="8D20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1A07"/>
    <w:multiLevelType w:val="hybridMultilevel"/>
    <w:tmpl w:val="A4D899B0"/>
    <w:lvl w:ilvl="0" w:tplc="622EF6F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E511D7E"/>
    <w:multiLevelType w:val="hybridMultilevel"/>
    <w:tmpl w:val="AFE2DD64"/>
    <w:lvl w:ilvl="0" w:tplc="622EF6F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41D792F"/>
    <w:multiLevelType w:val="hybridMultilevel"/>
    <w:tmpl w:val="4C7C8896"/>
    <w:lvl w:ilvl="0" w:tplc="579C7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467C0"/>
    <w:multiLevelType w:val="hybridMultilevel"/>
    <w:tmpl w:val="F0882976"/>
    <w:lvl w:ilvl="0" w:tplc="8F6A70A6">
      <w:start w:val="1"/>
      <w:numFmt w:val="upp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BE86137"/>
    <w:multiLevelType w:val="hybridMultilevel"/>
    <w:tmpl w:val="EEE09A08"/>
    <w:lvl w:ilvl="0" w:tplc="D1F43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97259"/>
    <w:multiLevelType w:val="hybridMultilevel"/>
    <w:tmpl w:val="38940AF6"/>
    <w:lvl w:ilvl="0" w:tplc="622EF6F4">
      <w:start w:val="1"/>
      <w:numFmt w:val="upp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0C33641"/>
    <w:multiLevelType w:val="hybridMultilevel"/>
    <w:tmpl w:val="9E4C3AB0"/>
    <w:lvl w:ilvl="0" w:tplc="DB6AE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B6D7E"/>
    <w:multiLevelType w:val="hybridMultilevel"/>
    <w:tmpl w:val="B99414A0"/>
    <w:lvl w:ilvl="0" w:tplc="622EF6F4">
      <w:start w:val="1"/>
      <w:numFmt w:val="upp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55E1564F"/>
    <w:multiLevelType w:val="hybridMultilevel"/>
    <w:tmpl w:val="F40AA96C"/>
    <w:lvl w:ilvl="0" w:tplc="8F6A7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C4518"/>
    <w:multiLevelType w:val="hybridMultilevel"/>
    <w:tmpl w:val="DA8005C8"/>
    <w:lvl w:ilvl="0" w:tplc="AF62B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47292908">
    <w:abstractNumId w:val="8"/>
  </w:num>
  <w:num w:numId="2" w16cid:durableId="1429807683">
    <w:abstractNumId w:val="6"/>
  </w:num>
  <w:num w:numId="3" w16cid:durableId="711732145">
    <w:abstractNumId w:val="11"/>
  </w:num>
  <w:num w:numId="4" w16cid:durableId="1551184252">
    <w:abstractNumId w:val="4"/>
  </w:num>
  <w:num w:numId="5" w16cid:durableId="606935391">
    <w:abstractNumId w:val="1"/>
  </w:num>
  <w:num w:numId="6" w16cid:durableId="233854919">
    <w:abstractNumId w:val="10"/>
  </w:num>
  <w:num w:numId="7" w16cid:durableId="1332677560">
    <w:abstractNumId w:val="5"/>
  </w:num>
  <w:num w:numId="8" w16cid:durableId="88622876">
    <w:abstractNumId w:val="3"/>
  </w:num>
  <w:num w:numId="9" w16cid:durableId="474030971">
    <w:abstractNumId w:val="9"/>
  </w:num>
  <w:num w:numId="10" w16cid:durableId="972562372">
    <w:abstractNumId w:val="2"/>
  </w:num>
  <w:num w:numId="11" w16cid:durableId="1331788913">
    <w:abstractNumId w:val="7"/>
  </w:num>
  <w:num w:numId="12" w16cid:durableId="89011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0"/>
    <w:rsid w:val="000F3EAD"/>
    <w:rsid w:val="001A2816"/>
    <w:rsid w:val="00AA0622"/>
    <w:rsid w:val="00B57B42"/>
    <w:rsid w:val="00CA76F0"/>
    <w:rsid w:val="00E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AAAF"/>
  <w15:chartTrackingRefBased/>
  <w15:docId w15:val="{4A124990-F512-4B9F-BE1B-A0644B5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F0"/>
    <w:pPr>
      <w:spacing w:after="0" w:line="216" w:lineRule="auto"/>
      <w:ind w:left="450" w:right="2930" w:firstLine="690"/>
    </w:pPr>
    <w:rPr>
      <w:rFonts w:ascii="Calibri" w:eastAsia="Calibri" w:hAnsi="Calibri" w:cs="Calibri"/>
      <w:color w:val="000000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F0"/>
    <w:pPr>
      <w:ind w:left="720"/>
      <w:contextualSpacing/>
    </w:pPr>
  </w:style>
  <w:style w:type="paragraph" w:styleId="NoSpacing">
    <w:name w:val="No Spacing"/>
    <w:uiPriority w:val="1"/>
    <w:qFormat/>
    <w:rsid w:val="00CA76F0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Rollins</dc:creator>
  <cp:keywords/>
  <dc:description/>
  <cp:lastModifiedBy>Nicole Womble</cp:lastModifiedBy>
  <cp:revision>2</cp:revision>
  <dcterms:created xsi:type="dcterms:W3CDTF">2023-09-04T22:44:00Z</dcterms:created>
  <dcterms:modified xsi:type="dcterms:W3CDTF">2023-09-20T17:14:00Z</dcterms:modified>
</cp:coreProperties>
</file>